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A70AC0" w14:paraId="59659E36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497FC421" w14:textId="77777777" w:rsidR="00A70AC0" w:rsidRDefault="00000000">
            <w:pPr>
              <w:spacing w:after="0" w:line="240" w:lineRule="auto"/>
            </w:pPr>
            <w:r>
              <w:rPr>
                <w:b/>
              </w:rPr>
              <w:t xml:space="preserve">RKP </w:t>
            </w:r>
            <w:proofErr w:type="spellStart"/>
            <w:r>
              <w:rPr>
                <w:b/>
              </w:rPr>
              <w:t>broj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4593FD34" w14:textId="77777777" w:rsidR="00A70AC0" w:rsidRDefault="00000000">
            <w:pPr>
              <w:spacing w:after="0" w:line="240" w:lineRule="auto"/>
            </w:pPr>
            <w:r>
              <w:t>38534</w:t>
            </w:r>
          </w:p>
        </w:tc>
      </w:tr>
      <w:tr w:rsidR="00A70AC0" w14:paraId="569904DC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A737428" w14:textId="77777777" w:rsidR="00A70AC0" w:rsidRDefault="00000000">
            <w:pPr>
              <w:spacing w:after="0" w:line="240" w:lineRule="auto"/>
            </w:pPr>
            <w:proofErr w:type="spellStart"/>
            <w:r>
              <w:rPr>
                <w:b/>
              </w:rPr>
              <w:t>Naziv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obveznika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2A3BE3A5" w14:textId="77777777" w:rsidR="00A70AC0" w:rsidRDefault="00000000">
            <w:pPr>
              <w:spacing w:after="0" w:line="240" w:lineRule="auto"/>
            </w:pPr>
            <w:r>
              <w:t xml:space="preserve">DOM MLADIH </w:t>
            </w:r>
          </w:p>
        </w:tc>
      </w:tr>
      <w:tr w:rsidR="00A70AC0" w14:paraId="55E1F17D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475C568B" w14:textId="77777777" w:rsidR="00A70AC0" w:rsidRDefault="0000000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3C70FE8B" w14:textId="77777777" w:rsidR="00A70AC0" w:rsidRDefault="00000000">
            <w:pPr>
              <w:spacing w:after="0" w:line="240" w:lineRule="auto"/>
            </w:pPr>
            <w:r>
              <w:t>21</w:t>
            </w:r>
          </w:p>
        </w:tc>
      </w:tr>
    </w:tbl>
    <w:p w14:paraId="57FA1DD4" w14:textId="77777777" w:rsidR="00A70AC0" w:rsidRDefault="00000000">
      <w:r>
        <w:br/>
      </w:r>
    </w:p>
    <w:p w14:paraId="31572A8E" w14:textId="77777777" w:rsidR="00A70AC0" w:rsidRDefault="0000000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78084992" w14:textId="77777777" w:rsidR="00A70AC0" w:rsidRDefault="00000000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70FB6AE2" w14:textId="77777777" w:rsidR="00A70AC0" w:rsidRDefault="00000000">
      <w:pPr>
        <w:spacing w:line="240" w:lineRule="auto"/>
        <w:jc w:val="center"/>
      </w:pPr>
      <w:r>
        <w:rPr>
          <w:b/>
          <w:sz w:val="28"/>
        </w:rPr>
        <w:t>I - VI 2025.</w:t>
      </w:r>
    </w:p>
    <w:p w14:paraId="78406240" w14:textId="77777777" w:rsidR="00A70AC0" w:rsidRDefault="00A70AC0"/>
    <w:p w14:paraId="59061EB8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Izvještaj</w:t>
      </w:r>
      <w:proofErr w:type="spellEnd"/>
      <w:r>
        <w:rPr>
          <w:b/>
          <w:sz w:val="28"/>
        </w:rPr>
        <w:t xml:space="preserve"> o </w:t>
      </w:r>
      <w:proofErr w:type="spellStart"/>
      <w:r>
        <w:rPr>
          <w:b/>
          <w:sz w:val="28"/>
        </w:rPr>
        <w:t>prihodima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rashodima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primicima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izdacima</w:t>
      </w:r>
      <w:proofErr w:type="spellEnd"/>
    </w:p>
    <w:p w14:paraId="5AD56138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625501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FF7C28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4AEA10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02585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046E28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02B8D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7AE94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1DA810D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2349142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5B5905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6FC4CF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7DDF33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421.715,03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8C78F4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459.067,06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D021A8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108,9</w:t>
            </w:r>
          </w:p>
        </w:tc>
      </w:tr>
      <w:tr w:rsidR="00A70AC0" w14:paraId="054E7B9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39A9D4F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D91C90C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DABA0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E1FBBAB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414.712,45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26F6523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513.377,53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87DDA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123,8</w:t>
            </w:r>
          </w:p>
        </w:tc>
      </w:tr>
      <w:tr w:rsidR="00A70AC0" w14:paraId="411EE88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EE87E11" w14:textId="77777777" w:rsidR="00A70AC0" w:rsidRDefault="00A70AC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83911B7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POSLOVANJA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Z005-6)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697485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8A7E064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B58408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54.310,47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AF8F7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A70AC0" w14:paraId="63EF894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9CC1E6C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6B7EDBA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927BFE7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4F9D7C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59,51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FD71B5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59,51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3FFD91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  <w:tr w:rsidR="00A70AC0" w14:paraId="738200D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724E51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7337E58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82FF2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83B836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1.631,00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93ED42B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4.309,34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5E6CD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264,2</w:t>
            </w:r>
          </w:p>
        </w:tc>
      </w:tr>
      <w:tr w:rsidR="00A70AC0" w14:paraId="5712715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D6733A9" w14:textId="77777777" w:rsidR="00A70AC0" w:rsidRDefault="00A70AC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B35C876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58508D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170A77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1.571,49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F93784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4.249,83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5D3BD4F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270,4</w:t>
            </w:r>
          </w:p>
        </w:tc>
      </w:tr>
      <w:tr w:rsidR="00A70AC0" w14:paraId="3FA0A96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93EBC0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AC82554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Primici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zaduživanja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4CD5AB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DADC5E8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E8E2561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E3CDABF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A70AC0" w14:paraId="047CE90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190A4D9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510E209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Izdaci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financijsku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otplate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zajmova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BC5EDE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903E3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4AECBF3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0D2DD3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A70AC0" w14:paraId="0EC38EB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703D8C1" w14:textId="77777777" w:rsidR="00A70AC0" w:rsidRDefault="00A70AC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99F3495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VIŠAK/MANJAK PRIMITAKA OD FINANCIJSKE IMOVINE I ZADUŽIVANJA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8-5,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B13B7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X003, 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943A133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8BC7F8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7832F8A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A70AC0" w14:paraId="2AB336A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45C056" w14:textId="77777777" w:rsidR="00A70AC0" w:rsidRDefault="00A70AC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1F0B19B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DA65A4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A7A38B7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DDEB34D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58.560,30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3915D3F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38441C0D" w14:textId="77777777" w:rsidR="00A70AC0" w:rsidRDefault="00A70AC0">
      <w:pPr>
        <w:spacing w:after="0"/>
      </w:pPr>
    </w:p>
    <w:p w14:paraId="27F4FCD6" w14:textId="77777777" w:rsidR="00A70AC0" w:rsidRDefault="00000000">
      <w:pPr>
        <w:spacing w:line="240" w:lineRule="auto"/>
        <w:jc w:val="both"/>
      </w:pPr>
      <w:proofErr w:type="spellStart"/>
      <w:r>
        <w:t>Povećani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vlastiti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Dvorac Stara </w:t>
      </w:r>
      <w:proofErr w:type="spellStart"/>
      <w:r>
        <w:t>Sušica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bolja</w:t>
      </w:r>
      <w:proofErr w:type="spellEnd"/>
      <w:r>
        <w:t xml:space="preserve"> </w:t>
      </w:r>
      <w:proofErr w:type="spellStart"/>
      <w:r>
        <w:t>naplata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aktivnosti</w:t>
      </w:r>
      <w:proofErr w:type="spellEnd"/>
      <w:r>
        <w:t xml:space="preserve">. </w:t>
      </w:r>
      <w:proofErr w:type="spellStart"/>
      <w:r>
        <w:t>Povećanje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je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uključenih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, </w:t>
      </w:r>
      <w:proofErr w:type="spellStart"/>
      <w:r>
        <w:t>prijevoza</w:t>
      </w:r>
      <w:proofErr w:type="spellEnd"/>
      <w:r>
        <w:t xml:space="preserve">, </w:t>
      </w:r>
      <w:proofErr w:type="spellStart"/>
      <w:r>
        <w:t>jubilarne</w:t>
      </w:r>
      <w:proofErr w:type="spellEnd"/>
      <w:r>
        <w:t xml:space="preserve">, </w:t>
      </w:r>
      <w:proofErr w:type="spellStart"/>
      <w:r>
        <w:t>otpremnine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lipanj</w:t>
      </w:r>
      <w:proofErr w:type="spellEnd"/>
      <w:r>
        <w:t xml:space="preserve"> 2025.g., </w:t>
      </w:r>
      <w:proofErr w:type="spellStart"/>
      <w:r>
        <w:t>sudske</w:t>
      </w:r>
      <w:proofErr w:type="spellEnd"/>
      <w:r>
        <w:t xml:space="preserve"> </w:t>
      </w:r>
      <w:proofErr w:type="spellStart"/>
      <w:r>
        <w:t>presude</w:t>
      </w:r>
      <w:proofErr w:type="spellEnd"/>
      <w:r>
        <w:t xml:space="preserve"> za </w:t>
      </w:r>
      <w:proofErr w:type="spellStart"/>
      <w:r>
        <w:t>isplatu</w:t>
      </w:r>
      <w:proofErr w:type="spellEnd"/>
      <w:r>
        <w:t xml:space="preserve"> </w:t>
      </w:r>
      <w:proofErr w:type="spellStart"/>
      <w:r>
        <w:t>razlike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 za </w:t>
      </w:r>
      <w:proofErr w:type="spellStart"/>
      <w:r>
        <w:t>pojedine</w:t>
      </w:r>
      <w:proofErr w:type="spellEnd"/>
      <w:r>
        <w:t xml:space="preserve"> </w:t>
      </w:r>
      <w:proofErr w:type="spellStart"/>
      <w:r>
        <w:t>djelatnike</w:t>
      </w:r>
      <w:proofErr w:type="spellEnd"/>
      <w:r>
        <w:t xml:space="preserve"> </w:t>
      </w:r>
      <w:proofErr w:type="spellStart"/>
      <w:r>
        <w:t>Dvorca</w:t>
      </w:r>
      <w:proofErr w:type="spellEnd"/>
      <w:r>
        <w:t xml:space="preserve"> </w:t>
      </w:r>
      <w:r>
        <w:lastRenderedPageBreak/>
        <w:t xml:space="preserve">Stara </w:t>
      </w:r>
      <w:proofErr w:type="spellStart"/>
      <w:r>
        <w:t>Sušica</w:t>
      </w:r>
      <w:proofErr w:type="spellEnd"/>
      <w:r>
        <w:t xml:space="preserve">, </w:t>
      </w:r>
      <w:proofErr w:type="spellStart"/>
      <w:r>
        <w:t>povećani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</w:t>
      </w:r>
      <w:proofErr w:type="spellStart"/>
      <w:r>
        <w:t>intelektualnih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osobnih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 koji </w:t>
      </w:r>
      <w:proofErr w:type="spellStart"/>
      <w:r>
        <w:t>uključuju</w:t>
      </w:r>
      <w:proofErr w:type="spellEnd"/>
      <w:r>
        <w:t xml:space="preserve"> </w:t>
      </w:r>
      <w:proofErr w:type="spellStart"/>
      <w:r>
        <w:t>ispomoć</w:t>
      </w:r>
      <w:proofErr w:type="spellEnd"/>
      <w:r>
        <w:t xml:space="preserve"> u </w:t>
      </w:r>
      <w:proofErr w:type="spellStart"/>
      <w:r>
        <w:t>Dvorcu</w:t>
      </w:r>
      <w:proofErr w:type="spellEnd"/>
      <w:r>
        <w:t xml:space="preserve"> Stara </w:t>
      </w:r>
      <w:proofErr w:type="spellStart"/>
      <w:r>
        <w:t>Sušica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Učeničkom</w:t>
      </w:r>
      <w:proofErr w:type="spellEnd"/>
      <w:r>
        <w:t xml:space="preserve"> </w:t>
      </w:r>
      <w:proofErr w:type="spellStart"/>
      <w:r>
        <w:t>servisu</w:t>
      </w:r>
      <w:proofErr w:type="spellEnd"/>
      <w:r>
        <w:t xml:space="preserve"> za </w:t>
      </w:r>
      <w:proofErr w:type="spellStart"/>
      <w:r>
        <w:t>sezonske</w:t>
      </w:r>
      <w:proofErr w:type="spellEnd"/>
      <w:r>
        <w:t xml:space="preserve"> </w:t>
      </w:r>
      <w:proofErr w:type="spellStart"/>
      <w:r>
        <w:t>poslove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usluge</w:t>
      </w:r>
      <w:proofErr w:type="spellEnd"/>
      <w:r>
        <w:t xml:space="preserve"> za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radionica</w:t>
      </w:r>
      <w:proofErr w:type="spellEnd"/>
      <w:r>
        <w:t xml:space="preserve">. </w:t>
      </w:r>
      <w:proofErr w:type="spellStart"/>
      <w:r>
        <w:t>Ukupni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povećani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nabave</w:t>
      </w:r>
      <w:proofErr w:type="spellEnd"/>
      <w:r>
        <w:t xml:space="preserve"> </w:t>
      </w:r>
      <w:proofErr w:type="spellStart"/>
      <w:r>
        <w:t>računala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računalne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u </w:t>
      </w:r>
      <w:proofErr w:type="spellStart"/>
      <w:r>
        <w:t>Učeničkom</w:t>
      </w:r>
      <w:proofErr w:type="spellEnd"/>
      <w:r>
        <w:t xml:space="preserve"> </w:t>
      </w:r>
      <w:proofErr w:type="spellStart"/>
      <w:r>
        <w:t>servisu</w:t>
      </w:r>
      <w:proofErr w:type="spellEnd"/>
      <w:r>
        <w:t xml:space="preserve"> - </w:t>
      </w:r>
      <w:proofErr w:type="spellStart"/>
      <w:r>
        <w:t>zamjena</w:t>
      </w:r>
      <w:proofErr w:type="spellEnd"/>
      <w:r>
        <w:t xml:space="preserve"> </w:t>
      </w:r>
      <w:proofErr w:type="spellStart"/>
      <w:r>
        <w:t>dotrajalog</w:t>
      </w:r>
      <w:proofErr w:type="spellEnd"/>
      <w:r>
        <w:t xml:space="preserve">, </w:t>
      </w:r>
      <w:proofErr w:type="spellStart"/>
      <w:r>
        <w:t>nabava</w:t>
      </w:r>
      <w:proofErr w:type="spellEnd"/>
      <w:r>
        <w:t xml:space="preserve"> </w:t>
      </w:r>
      <w:proofErr w:type="spellStart"/>
      <w:r>
        <w:t>fotelje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razvlačenje</w:t>
      </w:r>
      <w:proofErr w:type="spellEnd"/>
      <w:r>
        <w:t xml:space="preserve"> za </w:t>
      </w:r>
      <w:proofErr w:type="spellStart"/>
      <w:r>
        <w:t>pratnje</w:t>
      </w:r>
      <w:proofErr w:type="spellEnd"/>
      <w:r>
        <w:t xml:space="preserve"> u </w:t>
      </w:r>
      <w:proofErr w:type="spellStart"/>
      <w:r>
        <w:t>Dvorcu</w:t>
      </w:r>
      <w:proofErr w:type="spellEnd"/>
      <w:r>
        <w:t xml:space="preserve"> Stara </w:t>
      </w:r>
      <w:proofErr w:type="spellStart"/>
      <w:r>
        <w:t>Sušica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za </w:t>
      </w:r>
      <w:proofErr w:type="spellStart"/>
      <w:r>
        <w:t>kuhinju</w:t>
      </w:r>
      <w:proofErr w:type="spellEnd"/>
      <w:r>
        <w:t xml:space="preserve"> </w:t>
      </w:r>
      <w:proofErr w:type="spellStart"/>
      <w:r>
        <w:t>profesionalna</w:t>
      </w:r>
      <w:proofErr w:type="spellEnd"/>
      <w:r>
        <w:t xml:space="preserve"> </w:t>
      </w:r>
      <w:proofErr w:type="spellStart"/>
      <w:r>
        <w:t>friteza</w:t>
      </w:r>
      <w:proofErr w:type="spellEnd"/>
      <w:r>
        <w:t xml:space="preserve">.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svega</w:t>
      </w:r>
      <w:proofErr w:type="spellEnd"/>
      <w:r>
        <w:t xml:space="preserve"> </w:t>
      </w:r>
      <w:proofErr w:type="spellStart"/>
      <w:r>
        <w:t>navedenog</w:t>
      </w:r>
      <w:proofErr w:type="spellEnd"/>
      <w:r>
        <w:t xml:space="preserve"> </w:t>
      </w:r>
      <w:proofErr w:type="spellStart"/>
      <w:r>
        <w:t>došlo</w:t>
      </w:r>
      <w:proofErr w:type="spellEnd"/>
      <w:r>
        <w:t xml:space="preserve"> je do </w:t>
      </w:r>
      <w:proofErr w:type="spellStart"/>
      <w:r>
        <w:t>manjka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u </w:t>
      </w:r>
      <w:proofErr w:type="spellStart"/>
      <w:r>
        <w:t>izvještajnom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58.560,30 </w:t>
      </w:r>
      <w:proofErr w:type="spellStart"/>
      <w:r>
        <w:t>eura</w:t>
      </w:r>
      <w:proofErr w:type="spellEnd"/>
      <w:r>
        <w:t>.</w:t>
      </w:r>
    </w:p>
    <w:p w14:paraId="7C94569C" w14:textId="77777777" w:rsidR="00A70AC0" w:rsidRDefault="00000000">
      <w:r>
        <w:br/>
      </w:r>
    </w:p>
    <w:p w14:paraId="61CB99B4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409E1A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D4721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2AE009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E18BC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BBB78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7C3092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60475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145E830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6282FD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6391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A47E70C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Tekući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prijenosi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između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proračunskih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korisnika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proračuna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377879B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B9A33C1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C0430F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4.979,15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D98F6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08D5C16C" w14:textId="77777777" w:rsidR="00A70AC0" w:rsidRDefault="00A70AC0">
      <w:pPr>
        <w:spacing w:after="0"/>
      </w:pPr>
    </w:p>
    <w:p w14:paraId="0B69F4D9" w14:textId="77777777" w:rsidR="00A70AC0" w:rsidRDefault="00000000">
      <w:pPr>
        <w:spacing w:line="240" w:lineRule="auto"/>
        <w:jc w:val="both"/>
      </w:pPr>
      <w:proofErr w:type="spellStart"/>
      <w:r>
        <w:t>Sufinanciran</w:t>
      </w:r>
      <w:proofErr w:type="spellEnd"/>
      <w:r>
        <w:t xml:space="preserve"> Spring camp </w:t>
      </w:r>
      <w:proofErr w:type="spellStart"/>
      <w:r>
        <w:t>RInovatori</w:t>
      </w:r>
      <w:proofErr w:type="spellEnd"/>
      <w:r>
        <w:t xml:space="preserve"> po </w:t>
      </w:r>
      <w:proofErr w:type="spellStart"/>
      <w:r>
        <w:t>Ugovoru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05-25/98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Gradom</w:t>
      </w:r>
      <w:proofErr w:type="spellEnd"/>
      <w:r>
        <w:t xml:space="preserve"> Rijeka</w:t>
      </w:r>
    </w:p>
    <w:p w14:paraId="7AE2ED8A" w14:textId="77777777" w:rsidR="00A70AC0" w:rsidRDefault="00A70AC0"/>
    <w:p w14:paraId="6EBFB6A0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74EDC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CDFCC1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664FD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1252EF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04748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F6AFAF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BED493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6B8A2FF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158BD0B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4594503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pruženih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usluga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B93AC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01121C9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167.976,09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C4A040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185.144,70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E891226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110,2</w:t>
            </w:r>
          </w:p>
        </w:tc>
      </w:tr>
    </w:tbl>
    <w:p w14:paraId="2F5E1F5F" w14:textId="77777777" w:rsidR="00A70AC0" w:rsidRDefault="00A70AC0">
      <w:pPr>
        <w:spacing w:after="0"/>
      </w:pPr>
    </w:p>
    <w:p w14:paraId="48E64BDD" w14:textId="77777777" w:rsidR="00A70AC0" w:rsidRDefault="00000000">
      <w:pPr>
        <w:spacing w:line="240" w:lineRule="auto"/>
        <w:jc w:val="both"/>
      </w:pPr>
      <w:proofErr w:type="spellStart"/>
      <w:r>
        <w:t>Povećani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Dvorac Stara </w:t>
      </w:r>
      <w:proofErr w:type="spellStart"/>
      <w:r>
        <w:t>Sušica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bolja</w:t>
      </w:r>
      <w:proofErr w:type="spellEnd"/>
      <w:r>
        <w:t xml:space="preserve"> </w:t>
      </w:r>
      <w:proofErr w:type="spellStart"/>
      <w:r>
        <w:t>naplata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provođenja</w:t>
      </w:r>
      <w:proofErr w:type="spellEnd"/>
      <w:r>
        <w:t xml:space="preserve"> </w:t>
      </w:r>
      <w:proofErr w:type="spellStart"/>
      <w:r>
        <w:t>Pravinika</w:t>
      </w:r>
      <w:proofErr w:type="spellEnd"/>
      <w:r>
        <w:t xml:space="preserve"> o </w:t>
      </w:r>
      <w:proofErr w:type="spellStart"/>
      <w:r>
        <w:t>naplati</w:t>
      </w:r>
      <w:proofErr w:type="spellEnd"/>
      <w:r>
        <w:t xml:space="preserve"> </w:t>
      </w:r>
      <w:proofErr w:type="spellStart"/>
      <w:r>
        <w:t>prihoda</w:t>
      </w:r>
      <w:proofErr w:type="spellEnd"/>
      <w:r>
        <w:t>.</w:t>
      </w:r>
    </w:p>
    <w:p w14:paraId="45F93AA5" w14:textId="77777777" w:rsidR="00A70AC0" w:rsidRDefault="00A70AC0"/>
    <w:p w14:paraId="054BB239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401040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00E5D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7F08C1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7FBA2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15C663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A68715F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D22632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44675C9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857862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D68240F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nadležnog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proračuna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financiranje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rashoda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poslovanja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3C5933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36B5D8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235.834,49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EB01C6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263.216,76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AFEEC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111,6</w:t>
            </w:r>
          </w:p>
        </w:tc>
      </w:tr>
    </w:tbl>
    <w:p w14:paraId="4C5918ED" w14:textId="77777777" w:rsidR="00A70AC0" w:rsidRDefault="00A70AC0">
      <w:pPr>
        <w:spacing w:after="0"/>
      </w:pPr>
    </w:p>
    <w:p w14:paraId="111E1BC9" w14:textId="77777777" w:rsidR="00A70AC0" w:rsidRDefault="00000000">
      <w:pPr>
        <w:spacing w:line="240" w:lineRule="auto"/>
        <w:jc w:val="both"/>
      </w:pPr>
      <w:proofErr w:type="spellStart"/>
      <w:r>
        <w:t>Povećanjem</w:t>
      </w:r>
      <w:proofErr w:type="spellEnd"/>
      <w:r>
        <w:t xml:space="preserve"> </w:t>
      </w:r>
      <w:proofErr w:type="spellStart"/>
      <w:r>
        <w:t>plaća</w:t>
      </w:r>
      <w:proofErr w:type="spellEnd"/>
      <w:r>
        <w:t xml:space="preserve">, </w:t>
      </w:r>
      <w:proofErr w:type="spellStart"/>
      <w:r>
        <w:t>doprinosa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ostalih</w:t>
      </w:r>
      <w:proofErr w:type="spellEnd"/>
      <w:r>
        <w:t xml:space="preserve"> </w:t>
      </w:r>
      <w:proofErr w:type="spellStart"/>
      <w:r>
        <w:t>materijalnih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povećavaju</w:t>
      </w:r>
      <w:proofErr w:type="spell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od </w:t>
      </w:r>
      <w:proofErr w:type="spellStart"/>
      <w:r>
        <w:t>proračuna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se </w:t>
      </w:r>
      <w:proofErr w:type="spellStart"/>
      <w:r>
        <w:t>ti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</w:t>
      </w:r>
      <w:proofErr w:type="spellStart"/>
      <w:r>
        <w:t>pokrivaju</w:t>
      </w:r>
      <w:proofErr w:type="spellEnd"/>
      <w:r>
        <w:t xml:space="preserve"> u </w:t>
      </w:r>
      <w:proofErr w:type="spellStart"/>
      <w:r>
        <w:t>izvještajnom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>.</w:t>
      </w:r>
    </w:p>
    <w:p w14:paraId="4B1C9FC6" w14:textId="77777777" w:rsidR="00A70AC0" w:rsidRDefault="00A70AC0"/>
    <w:p w14:paraId="242A39C9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20F416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F7991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B9666A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9AE6E6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98CFC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691243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EE7B11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6C5D449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F022A2F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1193560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zaposlene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311+312+313)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2177B8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1FAB180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236.191,47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978454E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329.895,68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60797F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139,7</w:t>
            </w:r>
          </w:p>
        </w:tc>
      </w:tr>
    </w:tbl>
    <w:p w14:paraId="511CD2E8" w14:textId="77777777" w:rsidR="00A70AC0" w:rsidRDefault="00A70AC0">
      <w:pPr>
        <w:spacing w:after="0"/>
      </w:pPr>
    </w:p>
    <w:p w14:paraId="59D3F2E9" w14:textId="77777777" w:rsidR="00A70AC0" w:rsidRDefault="00000000">
      <w:pPr>
        <w:spacing w:line="240" w:lineRule="auto"/>
        <w:jc w:val="both"/>
      </w:pPr>
      <w:proofErr w:type="spellStart"/>
      <w:r>
        <w:t>Izmjenama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dopunama</w:t>
      </w:r>
      <w:proofErr w:type="spellEnd"/>
      <w:r>
        <w:t xml:space="preserve"> </w:t>
      </w:r>
      <w:proofErr w:type="spellStart"/>
      <w:r>
        <w:t>Kolektivnog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povećana</w:t>
      </w:r>
      <w:proofErr w:type="spellEnd"/>
      <w:r>
        <w:t xml:space="preserve"> je </w:t>
      </w:r>
      <w:proofErr w:type="spellStart"/>
      <w:r>
        <w:t>osnovica</w:t>
      </w:r>
      <w:proofErr w:type="spellEnd"/>
      <w:r>
        <w:t xml:space="preserve">, </w:t>
      </w:r>
      <w:proofErr w:type="spellStart"/>
      <w:r>
        <w:t>pojedini</w:t>
      </w:r>
      <w:proofErr w:type="spellEnd"/>
      <w:r>
        <w:t xml:space="preserve"> </w:t>
      </w:r>
      <w:proofErr w:type="spellStart"/>
      <w:r>
        <w:t>koeficijenti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materijalna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time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povećani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. </w:t>
      </w:r>
      <w:proofErr w:type="spellStart"/>
      <w:proofErr w:type="gramStart"/>
      <w:r>
        <w:t>Također</w:t>
      </w:r>
      <w:proofErr w:type="spellEnd"/>
      <w:r>
        <w:t xml:space="preserve">  </w:t>
      </w:r>
      <w:proofErr w:type="spellStart"/>
      <w:r>
        <w:t>su</w:t>
      </w:r>
      <w:proofErr w:type="spellEnd"/>
      <w:proofErr w:type="gramEnd"/>
      <w:r>
        <w:t xml:space="preserve"> </w:t>
      </w:r>
      <w:proofErr w:type="spellStart"/>
      <w:r>
        <w:t>sudskom</w:t>
      </w:r>
      <w:proofErr w:type="spellEnd"/>
      <w:r>
        <w:t xml:space="preserve"> </w:t>
      </w:r>
      <w:proofErr w:type="spellStart"/>
      <w:r>
        <w:t>presudom</w:t>
      </w:r>
      <w:proofErr w:type="spellEnd"/>
      <w:r>
        <w:t xml:space="preserve"> </w:t>
      </w:r>
      <w:proofErr w:type="spellStart"/>
      <w:r>
        <w:t>islaćene</w:t>
      </w:r>
      <w:proofErr w:type="spellEnd"/>
      <w:r>
        <w:t xml:space="preserve"> </w:t>
      </w:r>
      <w:proofErr w:type="spellStart"/>
      <w:r>
        <w:t>razlike</w:t>
      </w:r>
      <w:proofErr w:type="spellEnd"/>
      <w:r>
        <w:t xml:space="preserve"> za </w:t>
      </w:r>
      <w:proofErr w:type="spellStart"/>
      <w:r>
        <w:t>djelatnike</w:t>
      </w:r>
      <w:proofErr w:type="spellEnd"/>
      <w:r>
        <w:t xml:space="preserve"> Dvorac Stara </w:t>
      </w:r>
      <w:proofErr w:type="spellStart"/>
      <w:r>
        <w:t>Sušica</w:t>
      </w:r>
      <w:proofErr w:type="spellEnd"/>
      <w:r>
        <w:t>.</w:t>
      </w:r>
    </w:p>
    <w:p w14:paraId="331AAC50" w14:textId="77777777" w:rsidR="00A70AC0" w:rsidRDefault="00A70AC0"/>
    <w:p w14:paraId="21514079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09AC30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5231967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926E2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98403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E4F9A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4ACD9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BF1598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61FE372B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DDFA89C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8542E94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Zdravstvene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veterinarske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usluge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8BCFA9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EAA75D1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611,43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768A3A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1.638,50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AA1887F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268,0</w:t>
            </w:r>
          </w:p>
        </w:tc>
      </w:tr>
    </w:tbl>
    <w:p w14:paraId="70974DF3" w14:textId="77777777" w:rsidR="00A70AC0" w:rsidRDefault="00A70AC0">
      <w:pPr>
        <w:spacing w:after="0"/>
      </w:pPr>
    </w:p>
    <w:p w14:paraId="7796619A" w14:textId="77777777" w:rsidR="00A70AC0" w:rsidRPr="005F2367" w:rsidRDefault="00000000">
      <w:pPr>
        <w:spacing w:line="240" w:lineRule="auto"/>
        <w:jc w:val="both"/>
        <w:rPr>
          <w:lang w:val="fr-FR"/>
        </w:rPr>
      </w:pPr>
      <w:r w:rsidRPr="005F2367">
        <w:rPr>
          <w:lang w:val="fr-FR"/>
        </w:rPr>
        <w:t>Vršila su se ispitivanja u Dvorcu Stara Sušica, biodisk</w:t>
      </w:r>
    </w:p>
    <w:p w14:paraId="5F2B5ABD" w14:textId="77777777" w:rsidR="00A70AC0" w:rsidRPr="005F2367" w:rsidRDefault="00A70AC0">
      <w:pPr>
        <w:rPr>
          <w:lang w:val="fr-FR"/>
        </w:rPr>
      </w:pPr>
    </w:p>
    <w:p w14:paraId="1D44E000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251A47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522395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2C0530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CFD83B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A72873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C79586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C0160A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175CAED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C3EE9C9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49BB2D7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Intelektualne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osobne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usluge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28AE75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B99BDE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59.667,77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9D5390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72.768,95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C9B92D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122,0</w:t>
            </w:r>
          </w:p>
        </w:tc>
      </w:tr>
    </w:tbl>
    <w:p w14:paraId="59ACA0E2" w14:textId="77777777" w:rsidR="00A70AC0" w:rsidRDefault="00A70AC0">
      <w:pPr>
        <w:spacing w:after="0"/>
      </w:pPr>
    </w:p>
    <w:p w14:paraId="4EA4E713" w14:textId="77777777" w:rsidR="00A70AC0" w:rsidRDefault="00000000">
      <w:pPr>
        <w:spacing w:line="240" w:lineRule="auto"/>
        <w:jc w:val="both"/>
      </w:pPr>
      <w:proofErr w:type="spellStart"/>
      <w:r>
        <w:t>Povećani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</w:t>
      </w:r>
      <w:proofErr w:type="spellStart"/>
      <w:r>
        <w:t>intelektualnih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osobnih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ispomoći</w:t>
      </w:r>
      <w:proofErr w:type="spellEnd"/>
      <w:r>
        <w:t xml:space="preserve"> u </w:t>
      </w:r>
      <w:proofErr w:type="spellStart"/>
      <w:r>
        <w:t>radu</w:t>
      </w:r>
      <w:proofErr w:type="spellEnd"/>
      <w:r>
        <w:t xml:space="preserve"> Dvorac Stara </w:t>
      </w:r>
      <w:proofErr w:type="spellStart"/>
      <w:r>
        <w:t>Sušica</w:t>
      </w:r>
      <w:proofErr w:type="spellEnd"/>
      <w:r>
        <w:t xml:space="preserve">, </w:t>
      </w:r>
      <w:proofErr w:type="spellStart"/>
      <w:r>
        <w:t>stariji</w:t>
      </w:r>
      <w:proofErr w:type="spellEnd"/>
      <w:r>
        <w:t xml:space="preserve"> </w:t>
      </w:r>
      <w:proofErr w:type="spellStart"/>
      <w:r>
        <w:t>djelatnici</w:t>
      </w:r>
      <w:proofErr w:type="spellEnd"/>
      <w:r>
        <w:t xml:space="preserve">, </w:t>
      </w:r>
      <w:proofErr w:type="spellStart"/>
      <w:r>
        <w:t>bolovanja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odlasci</w:t>
      </w:r>
      <w:proofErr w:type="spellEnd"/>
      <w:r>
        <w:t xml:space="preserve">  u</w:t>
      </w:r>
      <w:proofErr w:type="gramEnd"/>
      <w:r>
        <w:t xml:space="preserve"> </w:t>
      </w:r>
      <w:proofErr w:type="spellStart"/>
      <w:r>
        <w:t>mirovinu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se </w:t>
      </w:r>
      <w:proofErr w:type="spellStart"/>
      <w:r>
        <w:t>teško</w:t>
      </w:r>
      <w:proofErr w:type="spellEnd"/>
      <w:r>
        <w:t xml:space="preserve"> </w:t>
      </w:r>
      <w:proofErr w:type="spellStart"/>
      <w:r>
        <w:t>nalaze</w:t>
      </w:r>
      <w:proofErr w:type="spellEnd"/>
      <w:r>
        <w:t xml:space="preserve"> </w:t>
      </w:r>
      <w:proofErr w:type="spellStart"/>
      <w:r>
        <w:t>zamjene</w:t>
      </w:r>
      <w:proofErr w:type="spellEnd"/>
      <w:r>
        <w:t>.</w:t>
      </w:r>
    </w:p>
    <w:p w14:paraId="2741B01A" w14:textId="77777777" w:rsidR="00A70AC0" w:rsidRDefault="00A70AC0"/>
    <w:p w14:paraId="1E0D9403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255D3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F40445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5481F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0BA638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F48DF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F7B5A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003E26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04E10C3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3D8BAE0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C85D009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Financijski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341+342+343)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48AA6A3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6278BFC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248,60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6323B67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1.109,18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1DDE2C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446,2</w:t>
            </w:r>
          </w:p>
        </w:tc>
      </w:tr>
    </w:tbl>
    <w:p w14:paraId="489E3F5F" w14:textId="77777777" w:rsidR="00A70AC0" w:rsidRDefault="00A70AC0">
      <w:pPr>
        <w:spacing w:after="0"/>
      </w:pPr>
    </w:p>
    <w:p w14:paraId="79F1EB7C" w14:textId="77777777" w:rsidR="00A70AC0" w:rsidRDefault="00000000">
      <w:pPr>
        <w:spacing w:line="240" w:lineRule="auto"/>
        <w:jc w:val="both"/>
      </w:pPr>
      <w:proofErr w:type="spellStart"/>
      <w:r>
        <w:t>Kod</w:t>
      </w:r>
      <w:proofErr w:type="spellEnd"/>
      <w:r>
        <w:t xml:space="preserve"> </w:t>
      </w:r>
      <w:proofErr w:type="spellStart"/>
      <w:r>
        <w:t>isplate</w:t>
      </w:r>
      <w:proofErr w:type="spellEnd"/>
      <w:r>
        <w:t xml:space="preserve"> po </w:t>
      </w:r>
      <w:proofErr w:type="spellStart"/>
      <w:r>
        <w:t>sudskim</w:t>
      </w:r>
      <w:proofErr w:type="spellEnd"/>
      <w:r>
        <w:t xml:space="preserve"> </w:t>
      </w:r>
      <w:proofErr w:type="spellStart"/>
      <w:r>
        <w:t>presudama</w:t>
      </w:r>
      <w:proofErr w:type="spellEnd"/>
      <w:r>
        <w:t xml:space="preserve"> </w:t>
      </w:r>
      <w:proofErr w:type="spellStart"/>
      <w:r>
        <w:t>zaračunate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zatezne</w:t>
      </w:r>
      <w:proofErr w:type="spellEnd"/>
      <w:r>
        <w:t xml:space="preserve"> </w:t>
      </w:r>
      <w:proofErr w:type="spellStart"/>
      <w:r>
        <w:t>kamate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znatno</w:t>
      </w:r>
      <w:proofErr w:type="spellEnd"/>
      <w:r>
        <w:t xml:space="preserve"> </w:t>
      </w:r>
      <w:proofErr w:type="spellStart"/>
      <w:r>
        <w:t>povećale</w:t>
      </w:r>
      <w:proofErr w:type="spellEnd"/>
      <w:r>
        <w:t xml:space="preserve">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rashode</w:t>
      </w:r>
      <w:proofErr w:type="spellEnd"/>
      <w:r>
        <w:t>.</w:t>
      </w:r>
    </w:p>
    <w:p w14:paraId="50E3FB4B" w14:textId="77777777" w:rsidR="00A70AC0" w:rsidRDefault="00A70AC0"/>
    <w:p w14:paraId="552C40D7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A70AC0" w14:paraId="7FC87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C054B8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7EDDC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0FDBD5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717CF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D473BD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68E93D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7748ED9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8D2915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11F1152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proizvedene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dugotrajne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421+422+423+424+425+426)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E858A6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F9D9452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1.631,00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B4FFA9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4.309,34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4D1C71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264,2</w:t>
            </w:r>
          </w:p>
        </w:tc>
      </w:tr>
    </w:tbl>
    <w:p w14:paraId="43D0CD0B" w14:textId="77777777" w:rsidR="00A70AC0" w:rsidRDefault="00A70AC0">
      <w:pPr>
        <w:spacing w:after="0"/>
      </w:pPr>
    </w:p>
    <w:p w14:paraId="3C570892" w14:textId="77777777" w:rsidR="00A70AC0" w:rsidRDefault="00000000">
      <w:pPr>
        <w:spacing w:line="240" w:lineRule="auto"/>
        <w:jc w:val="both"/>
      </w:pPr>
      <w:proofErr w:type="spellStart"/>
      <w:r>
        <w:t>Povećanje</w:t>
      </w:r>
      <w:proofErr w:type="spellEnd"/>
      <w:r>
        <w:t xml:space="preserve"> je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nabave</w:t>
      </w:r>
      <w:proofErr w:type="spellEnd"/>
      <w:r>
        <w:t xml:space="preserve"> </w:t>
      </w:r>
      <w:proofErr w:type="spellStart"/>
      <w:r>
        <w:t>računala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računalne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u </w:t>
      </w:r>
      <w:proofErr w:type="spellStart"/>
      <w:r>
        <w:t>Učeničkom</w:t>
      </w:r>
      <w:proofErr w:type="spellEnd"/>
      <w:r>
        <w:t xml:space="preserve"> </w:t>
      </w:r>
      <w:proofErr w:type="spellStart"/>
      <w:r>
        <w:t>servisu</w:t>
      </w:r>
      <w:proofErr w:type="spellEnd"/>
      <w:r>
        <w:t xml:space="preserve"> - </w:t>
      </w:r>
      <w:proofErr w:type="spellStart"/>
      <w:r>
        <w:t>zamjena</w:t>
      </w:r>
      <w:proofErr w:type="spellEnd"/>
      <w:r>
        <w:t xml:space="preserve"> </w:t>
      </w:r>
      <w:proofErr w:type="spellStart"/>
      <w:r>
        <w:t>dotrajalog</w:t>
      </w:r>
      <w:proofErr w:type="spellEnd"/>
      <w:r>
        <w:t xml:space="preserve">, </w:t>
      </w:r>
      <w:proofErr w:type="spellStart"/>
      <w:r>
        <w:t>nabava</w:t>
      </w:r>
      <w:proofErr w:type="spellEnd"/>
      <w:r>
        <w:t xml:space="preserve"> </w:t>
      </w:r>
      <w:proofErr w:type="spellStart"/>
      <w:r>
        <w:t>fotelje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razvlačenje</w:t>
      </w:r>
      <w:proofErr w:type="spellEnd"/>
      <w:r>
        <w:t xml:space="preserve"> za </w:t>
      </w:r>
      <w:proofErr w:type="spellStart"/>
      <w:r>
        <w:t>pratnje</w:t>
      </w:r>
      <w:proofErr w:type="spellEnd"/>
      <w:r>
        <w:t xml:space="preserve"> u </w:t>
      </w:r>
      <w:proofErr w:type="spellStart"/>
      <w:r>
        <w:t>Dvorcu</w:t>
      </w:r>
      <w:proofErr w:type="spellEnd"/>
      <w:r>
        <w:t xml:space="preserve"> Stara </w:t>
      </w:r>
      <w:proofErr w:type="spellStart"/>
      <w:r>
        <w:t>Sušica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za </w:t>
      </w:r>
      <w:proofErr w:type="spellStart"/>
      <w:r>
        <w:t>kuhinju</w:t>
      </w:r>
      <w:proofErr w:type="spellEnd"/>
      <w:r>
        <w:t xml:space="preserve"> </w:t>
      </w:r>
      <w:proofErr w:type="spellStart"/>
      <w:r>
        <w:t>profesionalna</w:t>
      </w:r>
      <w:proofErr w:type="spellEnd"/>
      <w:r>
        <w:t xml:space="preserve"> </w:t>
      </w:r>
      <w:proofErr w:type="spellStart"/>
      <w:r>
        <w:t>friteza</w:t>
      </w:r>
      <w:proofErr w:type="spellEnd"/>
    </w:p>
    <w:p w14:paraId="71F0A041" w14:textId="77777777" w:rsidR="00A70AC0" w:rsidRDefault="00A70AC0"/>
    <w:p w14:paraId="3740C7F0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Izvještaj</w:t>
      </w:r>
      <w:proofErr w:type="spellEnd"/>
      <w:r>
        <w:rPr>
          <w:b/>
          <w:sz w:val="28"/>
        </w:rPr>
        <w:t xml:space="preserve"> o </w:t>
      </w:r>
      <w:proofErr w:type="spellStart"/>
      <w:r>
        <w:rPr>
          <w:b/>
          <w:sz w:val="28"/>
        </w:rPr>
        <w:t>obvezama</w:t>
      </w:r>
      <w:proofErr w:type="spellEnd"/>
    </w:p>
    <w:p w14:paraId="4B43126F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A70AC0" w14:paraId="25696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271AC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23AC75D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FF25C9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59522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Iznos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B29775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62F812E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C6ECA3" w14:textId="77777777" w:rsidR="00A70AC0" w:rsidRDefault="00A70AC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8711A5C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Stanje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dospjelih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obveza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kraju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izvještajnog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razdoblja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V008+D23+D24 + 'D </w:t>
            </w:r>
            <w:proofErr w:type="spellStart"/>
            <w:r>
              <w:rPr>
                <w:sz w:val="18"/>
              </w:rPr>
              <w:t>dio</w:t>
            </w:r>
            <w:proofErr w:type="spellEnd"/>
            <w:r>
              <w:rPr>
                <w:sz w:val="18"/>
              </w:rPr>
              <w:t xml:space="preserve">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0CF98A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ACDECDE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884,03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04A9F0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61F958DE" w14:textId="77777777" w:rsidR="00A70AC0" w:rsidRDefault="00A70AC0">
      <w:pPr>
        <w:spacing w:after="0"/>
      </w:pPr>
    </w:p>
    <w:p w14:paraId="35D324A6" w14:textId="77777777" w:rsidR="00A70AC0" w:rsidRDefault="00000000">
      <w:pPr>
        <w:spacing w:line="240" w:lineRule="auto"/>
        <w:jc w:val="both"/>
      </w:pPr>
      <w:proofErr w:type="spellStart"/>
      <w:r>
        <w:t>Dospjele</w:t>
      </w:r>
      <w:proofErr w:type="spellEnd"/>
      <w:r>
        <w:t xml:space="preserve"> </w:t>
      </w:r>
      <w:proofErr w:type="spellStart"/>
      <w:r>
        <w:t>obaveze</w:t>
      </w:r>
      <w:proofErr w:type="spellEnd"/>
      <w:r>
        <w:t xml:space="preserve"> se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refundacije</w:t>
      </w:r>
      <w:proofErr w:type="spellEnd"/>
      <w:r>
        <w:t xml:space="preserve"> </w:t>
      </w:r>
      <w:proofErr w:type="spellStart"/>
      <w:r>
        <w:t>djelatnicima</w:t>
      </w:r>
      <w:proofErr w:type="spellEnd"/>
      <w:r>
        <w:t xml:space="preserve"> </w:t>
      </w:r>
      <w:proofErr w:type="spellStart"/>
      <w:r>
        <w:t>kroz</w:t>
      </w:r>
      <w:proofErr w:type="spellEnd"/>
      <w:r>
        <w:t xml:space="preserve"> </w:t>
      </w:r>
      <w:proofErr w:type="spellStart"/>
      <w:r>
        <w:t>sustav</w:t>
      </w:r>
      <w:proofErr w:type="spellEnd"/>
      <w:r>
        <w:t xml:space="preserve"> </w:t>
      </w:r>
      <w:proofErr w:type="spellStart"/>
      <w:r>
        <w:t>Riznice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280,35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za koji </w:t>
      </w:r>
      <w:proofErr w:type="spellStart"/>
      <w:r>
        <w:t>smo</w:t>
      </w:r>
      <w:proofErr w:type="spellEnd"/>
      <w:r>
        <w:t xml:space="preserve"> </w:t>
      </w:r>
      <w:proofErr w:type="spellStart"/>
      <w:r>
        <w:t>zatražili</w:t>
      </w:r>
      <w:proofErr w:type="spellEnd"/>
      <w:r>
        <w:t xml:space="preserve"> </w:t>
      </w:r>
      <w:proofErr w:type="spellStart"/>
      <w:r>
        <w:t>obrazloženje</w:t>
      </w:r>
      <w:proofErr w:type="spellEnd"/>
      <w:r>
        <w:t xml:space="preserve"> 132,94 </w:t>
      </w:r>
      <w:proofErr w:type="spellStart"/>
      <w:proofErr w:type="gramStart"/>
      <w:r>
        <w:t>eura</w:t>
      </w:r>
      <w:proofErr w:type="spellEnd"/>
      <w:r>
        <w:t xml:space="preserve">,  </w:t>
      </w:r>
      <w:proofErr w:type="spellStart"/>
      <w:r>
        <w:t>Ostale</w:t>
      </w:r>
      <w:proofErr w:type="spellEnd"/>
      <w:proofErr w:type="gramEnd"/>
      <w:r>
        <w:t xml:space="preserve"> </w:t>
      </w:r>
      <w:proofErr w:type="spellStart"/>
      <w:r>
        <w:t>tekuće</w:t>
      </w:r>
      <w:proofErr w:type="spellEnd"/>
      <w:r>
        <w:t xml:space="preserve"> </w:t>
      </w:r>
      <w:proofErr w:type="spellStart"/>
      <w:r>
        <w:t>obaveze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191,73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krive</w:t>
      </w:r>
      <w:proofErr w:type="spellEnd"/>
      <w:r>
        <w:t xml:space="preserve"> </w:t>
      </w:r>
      <w:proofErr w:type="spellStart"/>
      <w:r>
        <w:t>uplate</w:t>
      </w:r>
      <w:proofErr w:type="spellEnd"/>
      <w:r>
        <w:t>/</w:t>
      </w:r>
      <w:proofErr w:type="spellStart"/>
      <w:r>
        <w:t>pretplate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analiziramo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utvrđujemo</w:t>
      </w:r>
      <w:proofErr w:type="spellEnd"/>
      <w:r>
        <w:t xml:space="preserve"> za </w:t>
      </w:r>
      <w:proofErr w:type="spellStart"/>
      <w:r>
        <w:t>daljnje</w:t>
      </w:r>
      <w:proofErr w:type="spellEnd"/>
      <w:r>
        <w:t xml:space="preserve"> </w:t>
      </w:r>
      <w:proofErr w:type="spellStart"/>
      <w:r>
        <w:t>postupke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obaveze</w:t>
      </w:r>
      <w:proofErr w:type="spellEnd"/>
      <w:r>
        <w:t xml:space="preserve"> za </w:t>
      </w:r>
      <w:proofErr w:type="spellStart"/>
      <w:r>
        <w:t>predujmove</w:t>
      </w:r>
      <w:proofErr w:type="spellEnd"/>
      <w:r>
        <w:t xml:space="preserve"> koji </w:t>
      </w:r>
      <w:proofErr w:type="spellStart"/>
      <w:r>
        <w:t>su</w:t>
      </w:r>
      <w:proofErr w:type="spellEnd"/>
      <w:r>
        <w:t xml:space="preserve"> za </w:t>
      </w:r>
      <w:proofErr w:type="spellStart"/>
      <w:r>
        <w:t>otpis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zastare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279,01 </w:t>
      </w:r>
      <w:proofErr w:type="spellStart"/>
      <w:r>
        <w:t>eura</w:t>
      </w:r>
      <w:proofErr w:type="spellEnd"/>
      <w:r>
        <w:t>.</w:t>
      </w:r>
    </w:p>
    <w:p w14:paraId="0031D2A5" w14:textId="77777777" w:rsidR="00A70AC0" w:rsidRDefault="00A70AC0"/>
    <w:p w14:paraId="126AAB5B" w14:textId="77777777" w:rsidR="00A70AC0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A70AC0" w14:paraId="2B9C6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3C8A5E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9504D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E82744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373026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Iznos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3EF07C" w14:textId="77777777" w:rsidR="00A70AC0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A70AC0" w14:paraId="0CAFEB2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3050B8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7955F9C" w14:textId="77777777" w:rsidR="00A70AC0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Obveze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rashode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poslovanja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81C96D" w14:textId="77777777" w:rsidR="00A70AC0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ND23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61927D9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94.157,53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1A9415" w14:textId="77777777" w:rsidR="00A70AC0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3DE1FCC" w14:textId="77777777" w:rsidR="00A70AC0" w:rsidRDefault="00A70AC0">
      <w:pPr>
        <w:spacing w:after="0"/>
      </w:pPr>
    </w:p>
    <w:p w14:paraId="0B76B805" w14:textId="77777777" w:rsidR="00A70AC0" w:rsidRDefault="00000000">
      <w:pPr>
        <w:spacing w:line="240" w:lineRule="auto"/>
        <w:jc w:val="both"/>
      </w:pPr>
      <w:proofErr w:type="spellStart"/>
      <w:r>
        <w:t>Obaveze</w:t>
      </w:r>
      <w:proofErr w:type="spellEnd"/>
      <w:r>
        <w:t xml:space="preserve"> za </w:t>
      </w:r>
      <w:proofErr w:type="spellStart"/>
      <w:r>
        <w:t>rashode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, </w:t>
      </w:r>
      <w:proofErr w:type="spellStart"/>
      <w:r>
        <w:t>prijevoz</w:t>
      </w:r>
      <w:proofErr w:type="spellEnd"/>
      <w:r>
        <w:t xml:space="preserve">, </w:t>
      </w:r>
      <w:proofErr w:type="spellStart"/>
      <w:r>
        <w:t>jubilarne</w:t>
      </w:r>
      <w:proofErr w:type="spellEnd"/>
      <w:r>
        <w:t xml:space="preserve">, </w:t>
      </w:r>
      <w:proofErr w:type="spellStart"/>
      <w:r>
        <w:t>otpremnina</w:t>
      </w:r>
      <w:proofErr w:type="spellEnd"/>
      <w:r>
        <w:t xml:space="preserve">,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lipanj</w:t>
      </w:r>
      <w:proofErr w:type="spellEnd"/>
      <w:r>
        <w:t xml:space="preserve"> 2025.g. </w:t>
      </w:r>
      <w:proofErr w:type="spellStart"/>
      <w:r>
        <w:t>i</w:t>
      </w:r>
      <w:proofErr w:type="spellEnd"/>
      <w:r>
        <w:t xml:space="preserve"> </w:t>
      </w:r>
      <w:proofErr w:type="spellStart"/>
      <w:r>
        <w:t>računi</w:t>
      </w:r>
      <w:proofErr w:type="spellEnd"/>
      <w:r>
        <w:t xml:space="preserve"> koji </w:t>
      </w:r>
      <w:proofErr w:type="spellStart"/>
      <w:r>
        <w:t>su</w:t>
      </w:r>
      <w:proofErr w:type="spellEnd"/>
      <w:r>
        <w:t xml:space="preserve"> </w:t>
      </w:r>
      <w:proofErr w:type="spellStart"/>
      <w:r>
        <w:t>zaprimljeni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dospjeća</w:t>
      </w:r>
      <w:proofErr w:type="spellEnd"/>
      <w:r>
        <w:t xml:space="preserve"> u </w:t>
      </w:r>
      <w:proofErr w:type="spellStart"/>
      <w:r>
        <w:t>budućem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>.</w:t>
      </w:r>
    </w:p>
    <w:p w14:paraId="647E424D" w14:textId="77777777" w:rsidR="00A70AC0" w:rsidRDefault="00A70AC0"/>
    <w:sectPr w:rsidR="00A70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AC0"/>
    <w:rsid w:val="00553C7D"/>
    <w:rsid w:val="005F2367"/>
    <w:rsid w:val="00A7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FFA5"/>
  <w15:docId w15:val="{EC5B44D5-D6C4-4086-9302-6F96221A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890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dm-finan</dc:creator>
  <cp:lastModifiedBy>Nenad Skitarelić</cp:lastModifiedBy>
  <cp:revision>2</cp:revision>
  <cp:lastPrinted>2025-07-08T12:32:00Z</cp:lastPrinted>
  <dcterms:created xsi:type="dcterms:W3CDTF">2025-07-08T12:33:00Z</dcterms:created>
  <dcterms:modified xsi:type="dcterms:W3CDTF">2025-07-08T12:33:00Z</dcterms:modified>
</cp:coreProperties>
</file>